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04" w:rsidRDefault="001A4FC1" w:rsidP="008D5B04">
      <w:pPr>
        <w:spacing w:before="120" w:line="276" w:lineRule="auto"/>
        <w:jc w:val="center"/>
        <w:rPr>
          <w:b/>
        </w:rPr>
      </w:pPr>
      <w:r>
        <w:rPr>
          <w:b/>
        </w:rPr>
        <w:t xml:space="preserve">YRD. DOÇ. </w:t>
      </w:r>
      <w:r w:rsidR="008D5B04">
        <w:rPr>
          <w:b/>
        </w:rPr>
        <w:t xml:space="preserve">DR. YAŞAR ARSLANYÜREK </w:t>
      </w:r>
    </w:p>
    <w:p w:rsidR="0030272D" w:rsidRPr="00A33535" w:rsidRDefault="0030272D" w:rsidP="008D5B04">
      <w:pPr>
        <w:spacing w:before="120" w:line="276" w:lineRule="auto"/>
        <w:jc w:val="center"/>
        <w:rPr>
          <w:b/>
        </w:rPr>
      </w:pPr>
      <w:r w:rsidRPr="00A33535">
        <w:rPr>
          <w:b/>
        </w:rPr>
        <w:t>ÖZ GEÇMİŞ</w:t>
      </w:r>
    </w:p>
    <w:p w:rsidR="0030272D" w:rsidRPr="00A33535" w:rsidRDefault="0030272D" w:rsidP="0030272D">
      <w:pPr>
        <w:spacing w:before="120" w:after="240" w:line="276" w:lineRule="auto"/>
        <w:jc w:val="center"/>
        <w:rPr>
          <w:b/>
        </w:rPr>
      </w:pPr>
      <w:r>
        <w:rPr>
          <w:noProof/>
        </w:rPr>
        <w:drawing>
          <wp:inline distT="0" distB="0" distL="0" distR="0">
            <wp:extent cx="1247775" cy="1352550"/>
            <wp:effectExtent l="19050" t="0" r="9525" b="0"/>
            <wp:docPr id="9" name="Resim 4" descr="C:\Users\a\AppData\Local\Microsoft\Windows\Temporary Internet Files\Content.Word\DSCF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C:\Users\a\AppData\Local\Microsoft\Windows\Temporary Internet Files\Content.Word\DSCF11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72D" w:rsidRPr="00A33535" w:rsidRDefault="0030272D" w:rsidP="00A71360">
      <w:pPr>
        <w:spacing w:before="120" w:after="240"/>
        <w:rPr>
          <w:b/>
        </w:rPr>
      </w:pPr>
      <w:r w:rsidRPr="00A33535">
        <w:rPr>
          <w:b/>
        </w:rPr>
        <w:t>1. Adı Soyadı</w:t>
      </w:r>
      <w:r w:rsidRPr="00A33535">
        <w:rPr>
          <w:b/>
        </w:rPr>
        <w:tab/>
      </w:r>
      <w:r w:rsidRPr="00A33535">
        <w:rPr>
          <w:b/>
        </w:rPr>
        <w:tab/>
        <w:t xml:space="preserve">: </w:t>
      </w:r>
      <w:r w:rsidRPr="00BC07C0">
        <w:t>Yaşar ARSLANYÜREK</w:t>
      </w:r>
    </w:p>
    <w:p w:rsidR="0030272D" w:rsidRPr="00A33535" w:rsidRDefault="0030272D" w:rsidP="00A71360">
      <w:pPr>
        <w:spacing w:before="120" w:after="240"/>
        <w:rPr>
          <w:b/>
        </w:rPr>
      </w:pPr>
      <w:r w:rsidRPr="00A33535">
        <w:rPr>
          <w:b/>
        </w:rPr>
        <w:t>2. Doğum Tarihi</w:t>
      </w:r>
      <w:r w:rsidRPr="00A33535">
        <w:rPr>
          <w:b/>
        </w:rPr>
        <w:tab/>
        <w:t xml:space="preserve">: </w:t>
      </w:r>
      <w:r w:rsidRPr="00BC07C0">
        <w:t>03.08.1983</w:t>
      </w:r>
      <w:r>
        <w:t xml:space="preserve"> </w:t>
      </w:r>
    </w:p>
    <w:p w:rsidR="00BD2C2E" w:rsidRDefault="0030272D" w:rsidP="00A71360">
      <w:pPr>
        <w:spacing w:before="120" w:after="240"/>
      </w:pPr>
      <w:r w:rsidRPr="00A33535">
        <w:rPr>
          <w:b/>
        </w:rPr>
        <w:t xml:space="preserve">3. </w:t>
      </w:r>
      <w:r>
        <w:rPr>
          <w:b/>
        </w:rPr>
        <w:t xml:space="preserve">Medeni Hali </w:t>
      </w:r>
      <w:r>
        <w:rPr>
          <w:b/>
        </w:rPr>
        <w:tab/>
        <w:t xml:space="preserve">: </w:t>
      </w:r>
      <w:r w:rsidRPr="0030272D">
        <w:t>Evli</w:t>
      </w:r>
    </w:p>
    <w:p w:rsidR="005E7215" w:rsidRDefault="00BD2C2E" w:rsidP="00A71360">
      <w:pPr>
        <w:spacing w:before="120" w:after="240"/>
      </w:pPr>
      <w:r w:rsidRPr="00BD2C2E">
        <w:rPr>
          <w:b/>
        </w:rPr>
        <w:t xml:space="preserve">4. </w:t>
      </w:r>
      <w:r w:rsidR="005E7215">
        <w:rPr>
          <w:b/>
        </w:rPr>
        <w:t>Tel.</w:t>
      </w:r>
      <w:r w:rsidR="005E7215">
        <w:rPr>
          <w:b/>
        </w:rPr>
        <w:tab/>
      </w:r>
      <w:r w:rsidRPr="00BD2C2E">
        <w:rPr>
          <w:b/>
        </w:rPr>
        <w:tab/>
      </w:r>
      <w:r w:rsidRPr="00BD2C2E">
        <w:rPr>
          <w:b/>
        </w:rPr>
        <w:tab/>
        <w:t>:</w:t>
      </w:r>
      <w:r>
        <w:t xml:space="preserve"> </w:t>
      </w:r>
      <w:r w:rsidR="005E7215">
        <w:t>0 344 280 13 70</w:t>
      </w:r>
    </w:p>
    <w:p w:rsidR="00BD2C2E" w:rsidRDefault="005E7215" w:rsidP="005E7215">
      <w:pPr>
        <w:spacing w:before="120" w:after="240"/>
        <w:ind w:left="2124"/>
      </w:pPr>
      <w:r>
        <w:t xml:space="preserve">  </w:t>
      </w:r>
      <w:r w:rsidR="00BD2C2E">
        <w:t xml:space="preserve">0 507 125 09 </w:t>
      </w:r>
      <w:proofErr w:type="spellStart"/>
      <w:r w:rsidR="00BD2C2E">
        <w:t>09</w:t>
      </w:r>
      <w:proofErr w:type="spellEnd"/>
    </w:p>
    <w:p w:rsidR="00A71360" w:rsidRDefault="00A71360" w:rsidP="00A71360">
      <w:pPr>
        <w:spacing w:before="120" w:after="120"/>
      </w:pPr>
      <w:proofErr w:type="gramStart"/>
      <w:r>
        <w:rPr>
          <w:b/>
        </w:rPr>
        <w:t>e</w:t>
      </w:r>
      <w:proofErr w:type="gramEnd"/>
      <w:r w:rsidRPr="00A71360">
        <w:rPr>
          <w:b/>
        </w:rPr>
        <w:t>-</w:t>
      </w:r>
      <w:r>
        <w:rPr>
          <w:b/>
        </w:rPr>
        <w:t>p</w:t>
      </w:r>
      <w:r w:rsidRPr="00A71360">
        <w:rPr>
          <w:b/>
        </w:rPr>
        <w:t>osta Adresi</w:t>
      </w:r>
      <w:r w:rsidRPr="00A71360">
        <w:tab/>
        <w:t xml:space="preserve">: </w:t>
      </w:r>
      <w:hyperlink r:id="rId5" w:history="1">
        <w:r w:rsidRPr="00503EC2">
          <w:rPr>
            <w:rStyle w:val="Kpr"/>
          </w:rPr>
          <w:t>yasararslanyurek@gmail.com</w:t>
        </w:r>
      </w:hyperlink>
    </w:p>
    <w:p w:rsidR="00C51BAA" w:rsidRDefault="00C51BAA" w:rsidP="00A71360">
      <w:pPr>
        <w:spacing w:before="120" w:after="120"/>
      </w:pPr>
      <w:r>
        <w:tab/>
      </w:r>
      <w:r>
        <w:tab/>
      </w:r>
      <w:r>
        <w:tab/>
      </w:r>
      <w:r w:rsidR="000031D1">
        <w:t xml:space="preserve">  </w:t>
      </w:r>
      <w:hyperlink r:id="rId6" w:history="1">
        <w:r w:rsidRPr="005063D8">
          <w:rPr>
            <w:rStyle w:val="Kpr"/>
          </w:rPr>
          <w:t>arslanyurek@ksu.edu.tr</w:t>
        </w:r>
      </w:hyperlink>
    </w:p>
    <w:p w:rsidR="00C61346" w:rsidRPr="00BD2C2E" w:rsidRDefault="00C61346" w:rsidP="00A71360">
      <w:pPr>
        <w:spacing w:before="120" w:after="120"/>
      </w:pPr>
    </w:p>
    <w:p w:rsidR="00BD2C2E" w:rsidRPr="00A33535" w:rsidRDefault="00BD2C2E" w:rsidP="00A71360">
      <w:pPr>
        <w:spacing w:before="120" w:after="240"/>
        <w:rPr>
          <w:b/>
        </w:rPr>
      </w:pPr>
      <w:r>
        <w:rPr>
          <w:b/>
        </w:rPr>
        <w:t>5</w:t>
      </w:r>
      <w:r w:rsidR="0030272D" w:rsidRPr="00A33535">
        <w:rPr>
          <w:b/>
        </w:rPr>
        <w:t>. Öğrenim Durumu</w:t>
      </w:r>
      <w:r w:rsidR="0030272D" w:rsidRPr="00A33535">
        <w:rPr>
          <w:b/>
        </w:rPr>
        <w:tab/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3260"/>
        <w:gridCol w:w="3119"/>
        <w:gridCol w:w="1345"/>
      </w:tblGrid>
      <w:tr w:rsidR="0030272D" w:rsidRPr="00A33535" w:rsidTr="00F2605E">
        <w:trPr>
          <w:trHeight w:val="445"/>
        </w:trPr>
        <w:tc>
          <w:tcPr>
            <w:tcW w:w="1488" w:type="dxa"/>
          </w:tcPr>
          <w:p w:rsidR="0030272D" w:rsidRPr="00A33535" w:rsidRDefault="0030272D" w:rsidP="00F2605E">
            <w:pPr>
              <w:keepNext/>
              <w:tabs>
                <w:tab w:val="left" w:pos="357"/>
              </w:tabs>
              <w:spacing w:before="120" w:after="240"/>
              <w:outlineLvl w:val="0"/>
              <w:rPr>
                <w:b/>
                <w:lang w:val="en-GB" w:eastAsia="ko-KR"/>
              </w:rPr>
            </w:pPr>
            <w:proofErr w:type="spellStart"/>
            <w:r w:rsidRPr="00A33535">
              <w:rPr>
                <w:b/>
                <w:lang w:val="en-GB" w:eastAsia="ko-KR"/>
              </w:rPr>
              <w:t>Derece</w:t>
            </w:r>
            <w:proofErr w:type="spellEnd"/>
          </w:p>
        </w:tc>
        <w:tc>
          <w:tcPr>
            <w:tcW w:w="3260" w:type="dxa"/>
          </w:tcPr>
          <w:p w:rsidR="0030272D" w:rsidRPr="00A33535" w:rsidRDefault="0030272D" w:rsidP="00F2605E">
            <w:pPr>
              <w:keepNext/>
              <w:tabs>
                <w:tab w:val="left" w:pos="357"/>
              </w:tabs>
              <w:spacing w:before="120" w:after="240"/>
              <w:outlineLvl w:val="0"/>
              <w:rPr>
                <w:b/>
                <w:lang w:val="en-GB" w:eastAsia="ko-KR"/>
              </w:rPr>
            </w:pPr>
            <w:r w:rsidRPr="00A33535">
              <w:rPr>
                <w:b/>
                <w:lang w:val="en-GB" w:eastAsia="ko-KR"/>
              </w:rPr>
              <w:t>Alan</w:t>
            </w:r>
          </w:p>
        </w:tc>
        <w:tc>
          <w:tcPr>
            <w:tcW w:w="3119" w:type="dxa"/>
          </w:tcPr>
          <w:p w:rsidR="0030272D" w:rsidRPr="00A33535" w:rsidRDefault="0030272D" w:rsidP="00F2605E">
            <w:pPr>
              <w:keepNext/>
              <w:tabs>
                <w:tab w:val="left" w:pos="357"/>
              </w:tabs>
              <w:spacing w:before="120" w:after="240"/>
              <w:outlineLvl w:val="0"/>
              <w:rPr>
                <w:b/>
                <w:lang w:val="en-GB" w:eastAsia="ko-KR"/>
              </w:rPr>
            </w:pPr>
            <w:proofErr w:type="spellStart"/>
            <w:r w:rsidRPr="00A33535">
              <w:rPr>
                <w:b/>
                <w:lang w:val="en-GB" w:eastAsia="ko-KR"/>
              </w:rPr>
              <w:t>Üniversite</w:t>
            </w:r>
            <w:proofErr w:type="spellEnd"/>
          </w:p>
        </w:tc>
        <w:tc>
          <w:tcPr>
            <w:tcW w:w="1345" w:type="dxa"/>
          </w:tcPr>
          <w:p w:rsidR="0030272D" w:rsidRPr="00A33535" w:rsidRDefault="0030272D" w:rsidP="00F2605E">
            <w:pPr>
              <w:keepNext/>
              <w:tabs>
                <w:tab w:val="left" w:pos="357"/>
              </w:tabs>
              <w:spacing w:before="120" w:after="240"/>
              <w:outlineLvl w:val="0"/>
              <w:rPr>
                <w:b/>
                <w:lang w:val="en-GB" w:eastAsia="ko-KR"/>
              </w:rPr>
            </w:pPr>
            <w:proofErr w:type="spellStart"/>
            <w:r w:rsidRPr="00A33535">
              <w:rPr>
                <w:b/>
                <w:lang w:val="en-GB" w:eastAsia="ko-KR"/>
              </w:rPr>
              <w:t>Yıl</w:t>
            </w:r>
            <w:proofErr w:type="spellEnd"/>
          </w:p>
        </w:tc>
      </w:tr>
      <w:tr w:rsidR="0030272D" w:rsidRPr="00A33535" w:rsidTr="00F2605E">
        <w:trPr>
          <w:trHeight w:val="449"/>
        </w:trPr>
        <w:tc>
          <w:tcPr>
            <w:tcW w:w="1488" w:type="dxa"/>
          </w:tcPr>
          <w:p w:rsidR="0030272D" w:rsidRPr="00A33535" w:rsidRDefault="0030272D" w:rsidP="00F2605E">
            <w:pPr>
              <w:keepNext/>
              <w:tabs>
                <w:tab w:val="left" w:pos="357"/>
              </w:tabs>
              <w:spacing w:before="120" w:after="240"/>
              <w:ind w:right="-289"/>
              <w:jc w:val="both"/>
              <w:outlineLvl w:val="0"/>
              <w:rPr>
                <w:lang w:eastAsia="ko-KR"/>
              </w:rPr>
            </w:pPr>
            <w:r w:rsidRPr="00A33535">
              <w:rPr>
                <w:lang w:eastAsia="ko-KR"/>
              </w:rPr>
              <w:t xml:space="preserve">Lisans </w:t>
            </w:r>
          </w:p>
        </w:tc>
        <w:tc>
          <w:tcPr>
            <w:tcW w:w="3260" w:type="dxa"/>
          </w:tcPr>
          <w:p w:rsidR="0030272D" w:rsidRPr="00A33535" w:rsidRDefault="0030272D" w:rsidP="00F2605E">
            <w:pPr>
              <w:tabs>
                <w:tab w:val="num" w:pos="567"/>
              </w:tabs>
              <w:spacing w:before="120" w:after="240"/>
              <w:ind w:right="-289"/>
              <w:jc w:val="both"/>
            </w:pPr>
            <w:r w:rsidRPr="00A33535">
              <w:t>Tarih</w:t>
            </w:r>
          </w:p>
        </w:tc>
        <w:tc>
          <w:tcPr>
            <w:tcW w:w="3119" w:type="dxa"/>
          </w:tcPr>
          <w:p w:rsidR="0030272D" w:rsidRDefault="0030272D" w:rsidP="0030272D">
            <w:pPr>
              <w:tabs>
                <w:tab w:val="num" w:pos="567"/>
              </w:tabs>
              <w:spacing w:before="120"/>
              <w:ind w:right="-289"/>
              <w:jc w:val="both"/>
            </w:pPr>
            <w:r>
              <w:t xml:space="preserve">Kahramanmaraş Sütçü </w:t>
            </w:r>
          </w:p>
          <w:p w:rsidR="0030272D" w:rsidRPr="00A33535" w:rsidRDefault="0030272D" w:rsidP="0030272D">
            <w:pPr>
              <w:tabs>
                <w:tab w:val="num" w:pos="567"/>
              </w:tabs>
              <w:spacing w:before="120"/>
              <w:ind w:right="-289"/>
              <w:jc w:val="both"/>
            </w:pPr>
            <w:r>
              <w:t xml:space="preserve">İmam </w:t>
            </w:r>
            <w:r w:rsidRPr="00A33535">
              <w:t>Üniversitesi</w:t>
            </w:r>
          </w:p>
        </w:tc>
        <w:tc>
          <w:tcPr>
            <w:tcW w:w="1345" w:type="dxa"/>
          </w:tcPr>
          <w:p w:rsidR="0030272D" w:rsidRPr="00A33535" w:rsidRDefault="0030272D" w:rsidP="00F2605E">
            <w:pPr>
              <w:tabs>
                <w:tab w:val="num" w:pos="567"/>
              </w:tabs>
              <w:spacing w:before="120" w:after="240"/>
              <w:ind w:right="-289"/>
              <w:jc w:val="both"/>
            </w:pPr>
            <w:r>
              <w:t>2002-2006</w:t>
            </w:r>
          </w:p>
        </w:tc>
      </w:tr>
      <w:tr w:rsidR="0030272D" w:rsidRPr="00A33535" w:rsidTr="00F2605E">
        <w:trPr>
          <w:trHeight w:val="977"/>
        </w:trPr>
        <w:tc>
          <w:tcPr>
            <w:tcW w:w="1488" w:type="dxa"/>
          </w:tcPr>
          <w:p w:rsidR="0030272D" w:rsidRPr="00A33535" w:rsidRDefault="0030272D" w:rsidP="00F2605E">
            <w:pPr>
              <w:tabs>
                <w:tab w:val="num" w:pos="567"/>
              </w:tabs>
              <w:spacing w:before="120" w:after="240"/>
              <w:ind w:right="-289"/>
              <w:jc w:val="both"/>
            </w:pPr>
            <w:r w:rsidRPr="00A33535">
              <w:t xml:space="preserve">Y. Lisans </w:t>
            </w:r>
          </w:p>
        </w:tc>
        <w:tc>
          <w:tcPr>
            <w:tcW w:w="3260" w:type="dxa"/>
          </w:tcPr>
          <w:p w:rsidR="0030272D" w:rsidRPr="00A33535" w:rsidRDefault="0030272D" w:rsidP="00F2605E">
            <w:pPr>
              <w:spacing w:before="120" w:after="240"/>
              <w:ind w:right="-289"/>
              <w:jc w:val="both"/>
            </w:pPr>
            <w:r>
              <w:t xml:space="preserve"> </w:t>
            </w:r>
            <w:r w:rsidR="00B54DCF">
              <w:t>Yakın Çağ Tarihi</w:t>
            </w:r>
          </w:p>
        </w:tc>
        <w:tc>
          <w:tcPr>
            <w:tcW w:w="3119" w:type="dxa"/>
          </w:tcPr>
          <w:p w:rsidR="0030272D" w:rsidRPr="00A33535" w:rsidRDefault="0030272D" w:rsidP="00F2605E">
            <w:pPr>
              <w:spacing w:before="120" w:after="240"/>
            </w:pPr>
            <w:r w:rsidRPr="00A33535">
              <w:t>Kahramanmaraş Sütçü İmam Üniversitesi</w:t>
            </w:r>
          </w:p>
        </w:tc>
        <w:tc>
          <w:tcPr>
            <w:tcW w:w="1345" w:type="dxa"/>
          </w:tcPr>
          <w:p w:rsidR="0030272D" w:rsidRPr="00A33535" w:rsidRDefault="0030272D" w:rsidP="0030272D">
            <w:pPr>
              <w:spacing w:before="120" w:after="240"/>
              <w:ind w:right="-289"/>
              <w:jc w:val="both"/>
            </w:pPr>
            <w:r>
              <w:t>2008</w:t>
            </w:r>
            <w:r w:rsidRPr="00A33535">
              <w:t>-20</w:t>
            </w:r>
            <w:r>
              <w:t>10</w:t>
            </w:r>
          </w:p>
        </w:tc>
      </w:tr>
      <w:tr w:rsidR="0030272D" w:rsidRPr="00A33535" w:rsidTr="00F2605E">
        <w:trPr>
          <w:trHeight w:val="827"/>
        </w:trPr>
        <w:tc>
          <w:tcPr>
            <w:tcW w:w="1488" w:type="dxa"/>
          </w:tcPr>
          <w:p w:rsidR="0030272D" w:rsidRPr="00A33535" w:rsidRDefault="0030272D" w:rsidP="00F2605E">
            <w:pPr>
              <w:keepNext/>
              <w:spacing w:before="120" w:after="240"/>
              <w:ind w:right="-289"/>
              <w:jc w:val="both"/>
              <w:outlineLvl w:val="7"/>
            </w:pPr>
            <w:r w:rsidRPr="00A33535">
              <w:t>Doktora</w:t>
            </w:r>
          </w:p>
        </w:tc>
        <w:tc>
          <w:tcPr>
            <w:tcW w:w="3260" w:type="dxa"/>
          </w:tcPr>
          <w:p w:rsidR="0030272D" w:rsidRPr="00A33535" w:rsidRDefault="00304D6C" w:rsidP="007B0412">
            <w:pPr>
              <w:tabs>
                <w:tab w:val="num" w:pos="567"/>
              </w:tabs>
              <w:spacing w:before="120" w:after="240"/>
              <w:ind w:right="-289"/>
              <w:jc w:val="both"/>
            </w:pPr>
            <w:r>
              <w:t>Yakın Çağ</w:t>
            </w:r>
            <w:r w:rsidR="00C61346">
              <w:t xml:space="preserve"> Tarihi </w:t>
            </w:r>
          </w:p>
        </w:tc>
        <w:tc>
          <w:tcPr>
            <w:tcW w:w="3119" w:type="dxa"/>
          </w:tcPr>
          <w:p w:rsidR="0030272D" w:rsidRPr="00A33535" w:rsidRDefault="0030272D" w:rsidP="00F2605E">
            <w:pPr>
              <w:spacing w:before="120" w:after="240"/>
            </w:pPr>
            <w:r w:rsidRPr="00A33535">
              <w:t>Kahramanmaraş Sütçü İmam Üniversitesi</w:t>
            </w:r>
          </w:p>
        </w:tc>
        <w:tc>
          <w:tcPr>
            <w:tcW w:w="1345" w:type="dxa"/>
          </w:tcPr>
          <w:p w:rsidR="0030272D" w:rsidRPr="00A33535" w:rsidRDefault="0030272D" w:rsidP="0030272D">
            <w:pPr>
              <w:tabs>
                <w:tab w:val="num" w:pos="567"/>
              </w:tabs>
              <w:spacing w:before="120" w:after="240"/>
              <w:ind w:right="-289"/>
              <w:jc w:val="both"/>
            </w:pPr>
            <w:r>
              <w:t>2010</w:t>
            </w:r>
            <w:r w:rsidRPr="00A33535">
              <w:t>-201</w:t>
            </w:r>
            <w:r>
              <w:t>5</w:t>
            </w:r>
            <w:r w:rsidRPr="00A33535">
              <w:t xml:space="preserve"> </w:t>
            </w:r>
          </w:p>
        </w:tc>
      </w:tr>
    </w:tbl>
    <w:p w:rsidR="00C61346" w:rsidRDefault="00C61346" w:rsidP="00A71360">
      <w:pPr>
        <w:spacing w:after="120" w:line="360" w:lineRule="auto"/>
        <w:rPr>
          <w:b/>
          <w:lang w:val="nb-NO"/>
        </w:rPr>
      </w:pPr>
    </w:p>
    <w:p w:rsidR="00C61346" w:rsidRDefault="00C61346" w:rsidP="00A71360">
      <w:pPr>
        <w:spacing w:after="120" w:line="360" w:lineRule="auto"/>
        <w:rPr>
          <w:b/>
          <w:lang w:val="nb-NO"/>
        </w:rPr>
      </w:pPr>
      <w:r>
        <w:rPr>
          <w:b/>
          <w:lang w:val="nb-NO"/>
        </w:rPr>
        <w:t>6. Yabancı Diller</w:t>
      </w:r>
    </w:p>
    <w:p w:rsidR="00C61346" w:rsidRDefault="00B54DCF" w:rsidP="00C61346">
      <w:pPr>
        <w:spacing w:after="120" w:line="360" w:lineRule="auto"/>
        <w:rPr>
          <w:lang w:val="nb-NO"/>
        </w:rPr>
      </w:pPr>
      <w:r>
        <w:rPr>
          <w:lang w:val="nb-NO"/>
        </w:rPr>
        <w:t xml:space="preserve">İngilizce : </w:t>
      </w:r>
      <w:r w:rsidR="00C61346" w:rsidRPr="00C61346">
        <w:rPr>
          <w:lang w:val="nb-NO"/>
        </w:rPr>
        <w:t xml:space="preserve">71.250 </w:t>
      </w:r>
      <w:r>
        <w:rPr>
          <w:lang w:val="nb-NO"/>
        </w:rPr>
        <w:t>(</w:t>
      </w:r>
      <w:r w:rsidR="007B0412">
        <w:rPr>
          <w:lang w:val="nb-NO"/>
        </w:rPr>
        <w:t>ÜDS</w:t>
      </w:r>
      <w:r>
        <w:rPr>
          <w:lang w:val="nb-NO"/>
        </w:rPr>
        <w:t>/18Mart 2012</w:t>
      </w:r>
      <w:r w:rsidR="00C61346" w:rsidRPr="00C61346">
        <w:rPr>
          <w:lang w:val="nb-NO"/>
        </w:rPr>
        <w:t>)</w:t>
      </w:r>
    </w:p>
    <w:p w:rsidR="00C61346" w:rsidRDefault="00C61346" w:rsidP="00C61346">
      <w:pPr>
        <w:spacing w:after="120" w:line="360" w:lineRule="auto"/>
        <w:rPr>
          <w:lang w:val="nb-NO"/>
        </w:rPr>
      </w:pPr>
    </w:p>
    <w:p w:rsidR="00C61346" w:rsidRDefault="00C61346" w:rsidP="00C61346">
      <w:pPr>
        <w:spacing w:after="120" w:line="360" w:lineRule="auto"/>
        <w:rPr>
          <w:lang w:val="nb-NO"/>
        </w:rPr>
      </w:pPr>
    </w:p>
    <w:p w:rsidR="00C61346" w:rsidRDefault="00C61346" w:rsidP="00C61346">
      <w:pPr>
        <w:spacing w:after="120" w:line="360" w:lineRule="auto"/>
        <w:rPr>
          <w:lang w:val="nb-NO"/>
        </w:rPr>
      </w:pPr>
    </w:p>
    <w:p w:rsidR="0030272D" w:rsidRPr="00A33535" w:rsidRDefault="00C61346" w:rsidP="00A71360">
      <w:pPr>
        <w:spacing w:after="120" w:line="360" w:lineRule="auto"/>
        <w:rPr>
          <w:b/>
          <w:lang w:val="nb-NO"/>
        </w:rPr>
      </w:pPr>
      <w:r>
        <w:rPr>
          <w:b/>
          <w:lang w:val="nb-NO"/>
        </w:rPr>
        <w:lastRenderedPageBreak/>
        <w:t>7</w:t>
      </w:r>
      <w:r w:rsidR="008C48B2">
        <w:rPr>
          <w:b/>
          <w:lang w:val="nb-NO"/>
        </w:rPr>
        <w:t xml:space="preserve">. </w:t>
      </w:r>
      <w:r w:rsidR="0030272D" w:rsidRPr="00A33535">
        <w:rPr>
          <w:b/>
          <w:lang w:val="nb-NO"/>
        </w:rPr>
        <w:t xml:space="preserve"> Tez Başlıkları</w:t>
      </w:r>
    </w:p>
    <w:p w:rsidR="0030272D" w:rsidRPr="0030272D" w:rsidRDefault="0030272D" w:rsidP="00A71360">
      <w:pPr>
        <w:shd w:val="clear" w:color="auto" w:fill="FFFFFF"/>
        <w:spacing w:after="120" w:line="360" w:lineRule="auto"/>
        <w:ind w:left="851" w:right="691" w:hanging="851"/>
        <w:jc w:val="both"/>
      </w:pPr>
      <w:r w:rsidRPr="00A33535">
        <w:rPr>
          <w:i/>
          <w:iCs/>
          <w:color w:val="000000"/>
          <w:spacing w:val="-3"/>
        </w:rPr>
        <w:t>Yüksek Lisans:</w:t>
      </w:r>
      <w:r>
        <w:rPr>
          <w:i/>
          <w:iCs/>
          <w:color w:val="000000"/>
          <w:spacing w:val="-3"/>
        </w:rPr>
        <w:t xml:space="preserve"> </w:t>
      </w:r>
      <w:r w:rsidRPr="0030272D">
        <w:t xml:space="preserve">“279 Numaralı Adıyaman Kadı Sicili’nin Transkripsiyon ve                      Değerlendirilmesi”, </w:t>
      </w:r>
      <w:r w:rsidRPr="00B3457D">
        <w:rPr>
          <w:b/>
        </w:rPr>
        <w:t>Kahramanmaraş Sütçü İmam Üniversitesi,</w:t>
      </w:r>
      <w:r w:rsidRPr="0030272D">
        <w:t xml:space="preserve"> </w:t>
      </w:r>
      <w:r w:rsidRPr="0030272D">
        <w:rPr>
          <w:b/>
        </w:rPr>
        <w:t>Sosyal Bilimler Enstitüsü, Tarih Ana Bilim Dalı,</w:t>
      </w:r>
      <w:r w:rsidRPr="0030272D">
        <w:t xml:space="preserve"> Yüksek Lisans Tezi, 2010.</w:t>
      </w:r>
    </w:p>
    <w:p w:rsidR="0030272D" w:rsidRDefault="0030272D" w:rsidP="00A71360">
      <w:pPr>
        <w:shd w:val="clear" w:color="auto" w:fill="FFFFFF"/>
        <w:spacing w:after="120" w:line="360" w:lineRule="auto"/>
        <w:ind w:left="851" w:right="691" w:hanging="851"/>
        <w:jc w:val="both"/>
        <w:rPr>
          <w:bCs/>
        </w:rPr>
      </w:pPr>
      <w:r w:rsidRPr="00A33535">
        <w:rPr>
          <w:i/>
        </w:rPr>
        <w:t>Doktora</w:t>
      </w:r>
      <w:r w:rsidRPr="00A33535">
        <w:t xml:space="preserve">: </w:t>
      </w:r>
      <w:r w:rsidRPr="00B3457D">
        <w:rPr>
          <w:bCs/>
        </w:rPr>
        <w:t>“Osmanlı Devleti’nde Mesleki ve Teknik Okullar (1876-1908)”,</w:t>
      </w:r>
      <w:r w:rsidRPr="0030272D">
        <w:rPr>
          <w:bCs/>
        </w:rPr>
        <w:t xml:space="preserve"> </w:t>
      </w:r>
      <w:r w:rsidRPr="00B3457D">
        <w:rPr>
          <w:b/>
          <w:bCs/>
        </w:rPr>
        <w:t>Kahramanmaraş Sütçü İmam Üniversitesi, Sosyal Bilimler Enstitüsü, Tarih Ana Bilim Dalı,</w:t>
      </w:r>
      <w:r w:rsidRPr="0030272D">
        <w:rPr>
          <w:bCs/>
        </w:rPr>
        <w:t xml:space="preserve"> Doktora Tezi 2015.  </w:t>
      </w:r>
    </w:p>
    <w:p w:rsidR="0030272D" w:rsidRDefault="00C61346" w:rsidP="00A71360">
      <w:pPr>
        <w:shd w:val="clear" w:color="auto" w:fill="FFFFFF"/>
        <w:spacing w:after="120" w:line="360" w:lineRule="auto"/>
        <w:jc w:val="both"/>
        <w:rPr>
          <w:b/>
          <w:lang w:val="nb-NO"/>
        </w:rPr>
      </w:pPr>
      <w:r>
        <w:rPr>
          <w:b/>
          <w:lang w:val="nb-NO"/>
        </w:rPr>
        <w:t>8</w:t>
      </w:r>
      <w:r w:rsidR="008C48B2">
        <w:rPr>
          <w:b/>
          <w:lang w:val="nb-NO"/>
        </w:rPr>
        <w:t xml:space="preserve">. </w:t>
      </w:r>
      <w:r w:rsidR="0030272D" w:rsidRPr="00A33535">
        <w:rPr>
          <w:b/>
          <w:lang w:val="nb-NO"/>
        </w:rPr>
        <w:t xml:space="preserve"> Yayınlar</w:t>
      </w:r>
      <w:r w:rsidR="0030272D" w:rsidRPr="0030272D">
        <w:rPr>
          <w:b/>
          <w:lang w:val="nb-NO"/>
        </w:rPr>
        <w:t xml:space="preserve"> </w:t>
      </w:r>
    </w:p>
    <w:p w:rsidR="0030272D" w:rsidRPr="00A33535" w:rsidRDefault="0030272D" w:rsidP="00662043">
      <w:pPr>
        <w:shd w:val="clear" w:color="auto" w:fill="FFFFFF"/>
        <w:spacing w:after="120" w:line="360" w:lineRule="auto"/>
        <w:ind w:left="851" w:hanging="851"/>
        <w:jc w:val="both"/>
        <w:rPr>
          <w:b/>
          <w:lang w:val="nb-NO"/>
        </w:rPr>
      </w:pPr>
      <w:r w:rsidRPr="00A33535">
        <w:rPr>
          <w:b/>
          <w:lang w:val="nb-NO"/>
        </w:rPr>
        <w:t>Uluslararası hakemli d</w:t>
      </w:r>
      <w:r w:rsidR="007B64D9">
        <w:rPr>
          <w:b/>
          <w:lang w:val="nb-NO"/>
        </w:rPr>
        <w:t xml:space="preserve">ergilerde yayınlanan makaleler </w:t>
      </w:r>
    </w:p>
    <w:p w:rsidR="00BD2C2E" w:rsidRDefault="007876C8" w:rsidP="00A71360">
      <w:pPr>
        <w:shd w:val="clear" w:color="auto" w:fill="FFFFFF"/>
        <w:spacing w:after="120" w:line="360" w:lineRule="auto"/>
        <w:ind w:left="851" w:hanging="851"/>
        <w:jc w:val="both"/>
        <w:rPr>
          <w:bCs/>
        </w:rPr>
      </w:pPr>
      <w:r>
        <w:t>ARSLANYÜREK</w:t>
      </w:r>
      <w:r w:rsidR="0030272D">
        <w:t xml:space="preserve">, Yaşar, </w:t>
      </w:r>
      <w:r w:rsidR="0030272D" w:rsidRPr="00160F40">
        <w:t>“</w:t>
      </w:r>
      <w:r w:rsidR="0030272D" w:rsidRPr="00160F40">
        <w:rPr>
          <w:bCs/>
        </w:rPr>
        <w:t>Osmanlı Devleti’nde Islahhaneler</w:t>
      </w:r>
      <w:r w:rsidR="0030272D">
        <w:rPr>
          <w:b/>
          <w:bCs/>
        </w:rPr>
        <w:t xml:space="preserve"> </w:t>
      </w:r>
      <w:r w:rsidR="0030272D" w:rsidRPr="00E32B81">
        <w:rPr>
          <w:bCs/>
        </w:rPr>
        <w:t>(Sanayi Mektepleri)</w:t>
      </w:r>
      <w:r w:rsidR="0030272D" w:rsidRPr="00793865">
        <w:rPr>
          <w:bCs/>
        </w:rPr>
        <w:t>”</w:t>
      </w:r>
      <w:r w:rsidR="0030272D">
        <w:rPr>
          <w:bCs/>
        </w:rPr>
        <w:t xml:space="preserve">, </w:t>
      </w:r>
      <w:proofErr w:type="spellStart"/>
      <w:r w:rsidR="0030272D" w:rsidRPr="0030272D">
        <w:rPr>
          <w:b/>
          <w:bCs/>
        </w:rPr>
        <w:t>Asiaminor</w:t>
      </w:r>
      <w:proofErr w:type="spellEnd"/>
      <w:r w:rsidR="0030272D" w:rsidRPr="0030272D">
        <w:rPr>
          <w:b/>
          <w:bCs/>
        </w:rPr>
        <w:t xml:space="preserve"> </w:t>
      </w:r>
      <w:proofErr w:type="spellStart"/>
      <w:r w:rsidR="0030272D" w:rsidRPr="0030272D">
        <w:rPr>
          <w:b/>
          <w:bCs/>
        </w:rPr>
        <w:t>Studies</w:t>
      </w:r>
      <w:proofErr w:type="spellEnd"/>
      <w:r w:rsidR="0030272D" w:rsidRPr="0030272D">
        <w:rPr>
          <w:b/>
          <w:bCs/>
        </w:rPr>
        <w:t>,</w:t>
      </w:r>
      <w:r w:rsidR="0030272D">
        <w:rPr>
          <w:b/>
          <w:bCs/>
        </w:rPr>
        <w:t xml:space="preserve"> </w:t>
      </w:r>
      <w:r w:rsidR="0030272D" w:rsidRPr="00160F40">
        <w:rPr>
          <w:bCs/>
        </w:rPr>
        <w:t xml:space="preserve">Cilt 3, Sayı 6, Temmuz 2015, </w:t>
      </w:r>
      <w:proofErr w:type="spellStart"/>
      <w:r w:rsidR="0030272D" w:rsidRPr="00160F40">
        <w:rPr>
          <w:bCs/>
        </w:rPr>
        <w:t>ss</w:t>
      </w:r>
      <w:proofErr w:type="spellEnd"/>
      <w:r w:rsidR="0030272D" w:rsidRPr="00160F40">
        <w:rPr>
          <w:bCs/>
        </w:rPr>
        <w:t>. 1-21.</w:t>
      </w:r>
    </w:p>
    <w:p w:rsidR="00BD2C2E" w:rsidRDefault="007876C8" w:rsidP="00A71360">
      <w:pPr>
        <w:shd w:val="clear" w:color="auto" w:fill="FFFFFF"/>
        <w:spacing w:after="120" w:line="360" w:lineRule="auto"/>
        <w:ind w:left="851" w:hanging="851"/>
        <w:jc w:val="both"/>
        <w:rPr>
          <w:bCs/>
        </w:rPr>
      </w:pPr>
      <w:r>
        <w:t>ARSLANYÜREK</w:t>
      </w:r>
      <w:r w:rsidR="00BD2C2E">
        <w:t>, Yaşar, “</w:t>
      </w:r>
      <w:r w:rsidRPr="007876C8">
        <w:rPr>
          <w:bCs/>
        </w:rPr>
        <w:t xml:space="preserve">Maarif Salnamelerine Göre </w:t>
      </w:r>
      <w:proofErr w:type="spellStart"/>
      <w:r w:rsidRPr="007876C8">
        <w:rPr>
          <w:bCs/>
        </w:rPr>
        <w:t>Mekteb</w:t>
      </w:r>
      <w:proofErr w:type="spellEnd"/>
      <w:r w:rsidRPr="007876C8">
        <w:rPr>
          <w:bCs/>
        </w:rPr>
        <w:t>-i Tıbbiye</w:t>
      </w:r>
      <w:r w:rsidR="00BD2C2E">
        <w:t xml:space="preserve">”, </w:t>
      </w:r>
      <w:hyperlink r:id="rId7" w:history="1">
        <w:proofErr w:type="spellStart"/>
        <w:r w:rsidR="00BD2C2E" w:rsidRPr="00B3457D">
          <w:rPr>
            <w:rStyle w:val="Kpr"/>
            <w:b/>
            <w:color w:val="auto"/>
            <w:u w:val="none"/>
          </w:rPr>
          <w:t>Cappadocıa</w:t>
        </w:r>
        <w:proofErr w:type="spellEnd"/>
        <w:r w:rsidR="00BD2C2E" w:rsidRPr="00B3457D">
          <w:rPr>
            <w:rStyle w:val="Kpr"/>
            <w:b/>
            <w:color w:val="auto"/>
            <w:u w:val="none"/>
          </w:rPr>
          <w:t xml:space="preserve">: </w:t>
        </w:r>
        <w:proofErr w:type="spellStart"/>
        <w:r w:rsidR="00BD2C2E" w:rsidRPr="00B3457D">
          <w:rPr>
            <w:rStyle w:val="Kpr"/>
            <w:b/>
            <w:color w:val="auto"/>
            <w:u w:val="none"/>
          </w:rPr>
          <w:t>Journal</w:t>
        </w:r>
        <w:proofErr w:type="spellEnd"/>
        <w:r w:rsidR="00BD2C2E" w:rsidRPr="00B3457D">
          <w:rPr>
            <w:rStyle w:val="Kpr"/>
            <w:b/>
            <w:color w:val="auto"/>
            <w:u w:val="none"/>
          </w:rPr>
          <w:t xml:space="preserve"> of </w:t>
        </w:r>
        <w:proofErr w:type="spellStart"/>
        <w:r w:rsidR="00BD2C2E" w:rsidRPr="00B3457D">
          <w:rPr>
            <w:rStyle w:val="Kpr"/>
            <w:b/>
            <w:color w:val="auto"/>
            <w:u w:val="none"/>
          </w:rPr>
          <w:t>Hıstory</w:t>
        </w:r>
        <w:proofErr w:type="spellEnd"/>
        <w:r w:rsidR="00BD2C2E" w:rsidRPr="00B3457D">
          <w:rPr>
            <w:rStyle w:val="Kpr"/>
            <w:b/>
            <w:color w:val="auto"/>
            <w:u w:val="none"/>
          </w:rPr>
          <w:t xml:space="preserve"> </w:t>
        </w:r>
        <w:proofErr w:type="spellStart"/>
        <w:r w:rsidR="00BD2C2E" w:rsidRPr="00B3457D">
          <w:rPr>
            <w:rStyle w:val="Kpr"/>
            <w:b/>
            <w:color w:val="auto"/>
            <w:u w:val="none"/>
          </w:rPr>
          <w:t>And</w:t>
        </w:r>
        <w:proofErr w:type="spellEnd"/>
        <w:r w:rsidR="00BD2C2E" w:rsidRPr="00B3457D">
          <w:rPr>
            <w:rStyle w:val="Kpr"/>
            <w:b/>
            <w:color w:val="auto"/>
            <w:u w:val="none"/>
          </w:rPr>
          <w:t xml:space="preserve"> </w:t>
        </w:r>
        <w:proofErr w:type="spellStart"/>
        <w:r w:rsidR="00BD2C2E" w:rsidRPr="00B3457D">
          <w:rPr>
            <w:rStyle w:val="Kpr"/>
            <w:b/>
            <w:color w:val="auto"/>
            <w:u w:val="none"/>
          </w:rPr>
          <w:t>Socıal</w:t>
        </w:r>
        <w:proofErr w:type="spellEnd"/>
        <w:r w:rsidR="00BD2C2E" w:rsidRPr="00B3457D">
          <w:rPr>
            <w:rStyle w:val="Kpr"/>
            <w:b/>
            <w:color w:val="auto"/>
            <w:u w:val="none"/>
          </w:rPr>
          <w:t xml:space="preserve"> </w:t>
        </w:r>
        <w:proofErr w:type="spellStart"/>
        <w:r w:rsidR="00BD2C2E" w:rsidRPr="00B3457D">
          <w:rPr>
            <w:rStyle w:val="Kpr"/>
            <w:b/>
            <w:color w:val="auto"/>
            <w:u w:val="none"/>
          </w:rPr>
          <w:t>Scıences</w:t>
        </w:r>
        <w:proofErr w:type="spellEnd"/>
      </w:hyperlink>
      <w:r w:rsidR="00BD2C2E" w:rsidRPr="00B3457D">
        <w:rPr>
          <w:b/>
        </w:rPr>
        <w:t>,</w:t>
      </w:r>
      <w:r w:rsidR="00BD2C2E">
        <w:t xml:space="preserve"> </w:t>
      </w:r>
      <w:r w:rsidR="00A66A41">
        <w:t xml:space="preserve">Cilt 5, </w:t>
      </w:r>
      <w:r w:rsidR="00990761">
        <w:t xml:space="preserve">Ekim 2015, </w:t>
      </w:r>
      <w:proofErr w:type="spellStart"/>
      <w:r w:rsidR="00990761">
        <w:t>ss</w:t>
      </w:r>
      <w:proofErr w:type="spellEnd"/>
      <w:r w:rsidR="00990761">
        <w:t>. 204-220.</w:t>
      </w:r>
    </w:p>
    <w:p w:rsidR="0030272D" w:rsidRDefault="0030272D" w:rsidP="00662043">
      <w:pPr>
        <w:spacing w:after="120" w:line="360" w:lineRule="auto"/>
        <w:ind w:left="851" w:hanging="851"/>
        <w:rPr>
          <w:b/>
        </w:rPr>
      </w:pPr>
      <w:r w:rsidRPr="00A33535">
        <w:rPr>
          <w:b/>
        </w:rPr>
        <w:t>Uluslararası bilimsel toplantılarda sunulan ve bildiri kitabında (</w:t>
      </w:r>
      <w:proofErr w:type="spellStart"/>
      <w:r w:rsidRPr="00A33535">
        <w:rPr>
          <w:b/>
        </w:rPr>
        <w:t>Proceedings</w:t>
      </w:r>
      <w:proofErr w:type="spellEnd"/>
      <w:r w:rsidRPr="00A33535">
        <w:rPr>
          <w:b/>
        </w:rPr>
        <w:t>)</w:t>
      </w:r>
      <w:r w:rsidR="00BD2C2E">
        <w:rPr>
          <w:b/>
        </w:rPr>
        <w:t xml:space="preserve"> basılan bildiriler</w:t>
      </w:r>
    </w:p>
    <w:p w:rsidR="00BD2C2E" w:rsidRPr="00BD2C2E" w:rsidRDefault="007876C8" w:rsidP="005323B5">
      <w:pPr>
        <w:spacing w:after="120" w:line="360" w:lineRule="auto"/>
        <w:ind w:left="851" w:hanging="851"/>
        <w:jc w:val="both"/>
      </w:pPr>
      <w:r w:rsidRPr="00BD2C2E">
        <w:t>ARSLANYÜREK</w:t>
      </w:r>
      <w:r w:rsidR="00BD2C2E" w:rsidRPr="00BD2C2E">
        <w:t>, Yaşar, “</w:t>
      </w:r>
      <w:proofErr w:type="spellStart"/>
      <w:r w:rsidR="00BD2C2E" w:rsidRPr="00BD2C2E">
        <w:t>Dulkadir</w:t>
      </w:r>
      <w:proofErr w:type="spellEnd"/>
      <w:r w:rsidR="00BD2C2E" w:rsidRPr="00BD2C2E">
        <w:t xml:space="preserve"> Beyliği’nin Kuruluşu ve </w:t>
      </w:r>
      <w:proofErr w:type="spellStart"/>
      <w:r w:rsidR="00BD2C2E" w:rsidRPr="00BD2C2E">
        <w:t>Zeyneddin</w:t>
      </w:r>
      <w:proofErr w:type="spellEnd"/>
      <w:r w:rsidR="00BD2C2E" w:rsidRPr="00BD2C2E">
        <w:t xml:space="preserve"> Karaca Bey”, </w:t>
      </w:r>
      <w:r w:rsidR="00BD2C2E" w:rsidRPr="00B3457D">
        <w:rPr>
          <w:b/>
        </w:rPr>
        <w:t>Uluslarar</w:t>
      </w:r>
      <w:r w:rsidR="001A77F0" w:rsidRPr="00B3457D">
        <w:rPr>
          <w:b/>
        </w:rPr>
        <w:t xml:space="preserve">ası </w:t>
      </w:r>
      <w:proofErr w:type="spellStart"/>
      <w:r w:rsidR="001A77F0" w:rsidRPr="00B3457D">
        <w:rPr>
          <w:b/>
        </w:rPr>
        <w:t>Dulkadir</w:t>
      </w:r>
      <w:proofErr w:type="spellEnd"/>
      <w:r w:rsidR="001A77F0" w:rsidRPr="00B3457D">
        <w:rPr>
          <w:b/>
        </w:rPr>
        <w:t xml:space="preserve"> Beyliği Sempozyumu,</w:t>
      </w:r>
      <w:r w:rsidR="001A77F0" w:rsidRPr="001A77F0">
        <w:rPr>
          <w:b/>
          <w:bCs/>
        </w:rPr>
        <w:t xml:space="preserve"> </w:t>
      </w:r>
      <w:r w:rsidR="00BD2C2E" w:rsidRPr="00BD2C2E">
        <w:t>Kahramanmaraş,</w:t>
      </w:r>
      <w:r w:rsidR="001A77F0" w:rsidRPr="001A77F0">
        <w:rPr>
          <w:bCs/>
        </w:rPr>
        <w:t xml:space="preserve"> 29 Nisan – 1 Mayıs 2011</w:t>
      </w:r>
      <w:r w:rsidR="001A77F0">
        <w:rPr>
          <w:bCs/>
        </w:rPr>
        <w:t xml:space="preserve">, Cilt II, </w:t>
      </w:r>
      <w:proofErr w:type="spellStart"/>
      <w:r w:rsidR="001A77F0">
        <w:rPr>
          <w:bCs/>
        </w:rPr>
        <w:t>ss</w:t>
      </w:r>
      <w:proofErr w:type="spellEnd"/>
      <w:r w:rsidR="001A77F0">
        <w:rPr>
          <w:bCs/>
        </w:rPr>
        <w:t>. 425-435.</w:t>
      </w:r>
    </w:p>
    <w:p w:rsidR="00BD2C2E" w:rsidRDefault="007876C8" w:rsidP="006E0101">
      <w:pPr>
        <w:spacing w:after="120" w:line="360" w:lineRule="auto"/>
        <w:ind w:left="851" w:hanging="851"/>
        <w:jc w:val="both"/>
        <w:rPr>
          <w:bCs/>
        </w:rPr>
      </w:pPr>
      <w:r w:rsidRPr="00BD2C2E">
        <w:t>ARSLANYÜREK</w:t>
      </w:r>
      <w:r w:rsidR="00BD2C2E" w:rsidRPr="00BD2C2E">
        <w:t>, Yaşar, “Osmanlı Devleti’nde Maraş’ta Faaliyet</w:t>
      </w:r>
      <w:r w:rsidR="00431FA2">
        <w:t xml:space="preserve"> Gösteren Medrese ve </w:t>
      </w:r>
      <w:proofErr w:type="spellStart"/>
      <w:r w:rsidR="00431FA2">
        <w:t>Buk’alar</w:t>
      </w:r>
      <w:proofErr w:type="spellEnd"/>
      <w:r w:rsidR="00431FA2">
        <w:t xml:space="preserve">”, </w:t>
      </w:r>
      <w:proofErr w:type="spellStart"/>
      <w:r w:rsidR="00BD2C2E" w:rsidRPr="00B3457D">
        <w:rPr>
          <w:b/>
          <w:bCs/>
        </w:rPr>
        <w:t>Uluslararsı</w:t>
      </w:r>
      <w:proofErr w:type="spellEnd"/>
      <w:r w:rsidR="00BD2C2E" w:rsidRPr="00B3457D">
        <w:rPr>
          <w:b/>
          <w:bCs/>
        </w:rPr>
        <w:t xml:space="preserve"> Osmanlı Döneminde Maraş Sempozyumu,</w:t>
      </w:r>
      <w:r w:rsidR="00BD2C2E" w:rsidRPr="00BD2C2E">
        <w:rPr>
          <w:bCs/>
        </w:rPr>
        <w:t xml:space="preserve"> Kahramanmaraş, </w:t>
      </w:r>
      <w:r w:rsidR="001A77F0">
        <w:rPr>
          <w:bCs/>
        </w:rPr>
        <w:t xml:space="preserve">4-6 Ekim </w:t>
      </w:r>
      <w:r w:rsidR="00BD2C2E" w:rsidRPr="00BD2C2E">
        <w:rPr>
          <w:bCs/>
        </w:rPr>
        <w:t>2012</w:t>
      </w:r>
      <w:r w:rsidR="001A77F0">
        <w:rPr>
          <w:bCs/>
        </w:rPr>
        <w:t xml:space="preserve">, Cilt III, </w:t>
      </w:r>
      <w:proofErr w:type="spellStart"/>
      <w:r w:rsidR="001A77F0">
        <w:rPr>
          <w:bCs/>
        </w:rPr>
        <w:t>ss</w:t>
      </w:r>
      <w:proofErr w:type="spellEnd"/>
      <w:r w:rsidR="001A77F0">
        <w:rPr>
          <w:bCs/>
        </w:rPr>
        <w:t>.</w:t>
      </w:r>
      <w:r w:rsidR="00431FA2">
        <w:rPr>
          <w:bCs/>
        </w:rPr>
        <w:t xml:space="preserve"> </w:t>
      </w:r>
      <w:r w:rsidR="001A77F0">
        <w:rPr>
          <w:bCs/>
        </w:rPr>
        <w:t>353-366.</w:t>
      </w:r>
    </w:p>
    <w:p w:rsidR="00352AA6" w:rsidRDefault="00C61346" w:rsidP="007876C8">
      <w:pPr>
        <w:spacing w:after="120" w:line="360" w:lineRule="auto"/>
        <w:rPr>
          <w:b/>
          <w:lang w:val="nb-NO"/>
        </w:rPr>
      </w:pPr>
      <w:r>
        <w:rPr>
          <w:b/>
          <w:lang w:val="nb-NO"/>
        </w:rPr>
        <w:t>9</w:t>
      </w:r>
      <w:r w:rsidR="008C48B2">
        <w:rPr>
          <w:b/>
          <w:lang w:val="nb-NO"/>
        </w:rPr>
        <w:t>. İş Tecrübeleri</w:t>
      </w:r>
    </w:p>
    <w:p w:rsidR="008C48B2" w:rsidRDefault="008C48B2" w:rsidP="007B0412">
      <w:pPr>
        <w:spacing w:after="120" w:line="360" w:lineRule="auto"/>
        <w:jc w:val="both"/>
        <w:rPr>
          <w:lang w:val="nb-NO"/>
        </w:rPr>
      </w:pPr>
      <w:r w:rsidRPr="00C51BAA">
        <w:rPr>
          <w:b/>
          <w:lang w:val="nb-NO"/>
        </w:rPr>
        <w:t>Araştırma Görevlisi:</w:t>
      </w:r>
      <w:r w:rsidRPr="008C48B2">
        <w:rPr>
          <w:lang w:val="nb-NO"/>
        </w:rPr>
        <w:t xml:space="preserve"> Kahramanmaraş Sütçü İmam Üniversitesi Sosyal Bilimler En</w:t>
      </w:r>
      <w:r>
        <w:rPr>
          <w:lang w:val="nb-NO"/>
        </w:rPr>
        <w:t xml:space="preserve">stitüsü </w:t>
      </w:r>
      <w:r w:rsidR="007B0412">
        <w:rPr>
          <w:lang w:val="nb-NO"/>
        </w:rPr>
        <w:tab/>
        <w:t>T</w:t>
      </w:r>
      <w:r>
        <w:rPr>
          <w:lang w:val="nb-NO"/>
        </w:rPr>
        <w:t>arih Anabilim Dalı 2011</w:t>
      </w:r>
      <w:r w:rsidRPr="008C48B2">
        <w:rPr>
          <w:lang w:val="nb-NO"/>
        </w:rPr>
        <w:t>-2015 (50/D)</w:t>
      </w:r>
      <w:r w:rsidR="00B54DCF">
        <w:rPr>
          <w:lang w:val="nb-NO"/>
        </w:rPr>
        <w:t>.</w:t>
      </w:r>
    </w:p>
    <w:p w:rsidR="00C51BAA" w:rsidRPr="00C51BAA" w:rsidRDefault="00C51BAA" w:rsidP="00C51BAA">
      <w:pPr>
        <w:spacing w:after="120" w:line="360" w:lineRule="auto"/>
        <w:ind w:left="709" w:hanging="709"/>
        <w:jc w:val="both"/>
        <w:rPr>
          <w:lang w:val="nb-NO"/>
        </w:rPr>
      </w:pPr>
      <w:r w:rsidRPr="00C51BAA">
        <w:rPr>
          <w:b/>
          <w:lang w:val="nb-NO"/>
        </w:rPr>
        <w:t xml:space="preserve">Yardımcı Doçent Doktor: </w:t>
      </w:r>
      <w:r w:rsidRPr="008C48B2">
        <w:rPr>
          <w:lang w:val="nb-NO"/>
        </w:rPr>
        <w:t>Kahramanmaraş Sütçü İmam Üniversitesi</w:t>
      </w:r>
      <w:r>
        <w:rPr>
          <w:lang w:val="nb-NO"/>
        </w:rPr>
        <w:t>, Fen Edebiyat Fakültesi, Tarih Bölümü, Nisan 2016</w:t>
      </w:r>
      <w:r w:rsidR="00494859">
        <w:rPr>
          <w:lang w:val="nb-NO"/>
        </w:rPr>
        <w:t xml:space="preserve"> – </w:t>
      </w:r>
      <w:r>
        <w:rPr>
          <w:lang w:val="nb-NO"/>
        </w:rPr>
        <w:t>...</w:t>
      </w:r>
      <w:r w:rsidR="00494859">
        <w:rPr>
          <w:lang w:val="nb-NO"/>
        </w:rPr>
        <w:t xml:space="preserve"> </w:t>
      </w:r>
      <w:r w:rsidR="00494859">
        <w:rPr>
          <w:lang w:val="nb-NO"/>
        </w:rPr>
        <w:softHyphen/>
      </w:r>
      <w:r w:rsidR="00494859">
        <w:rPr>
          <w:lang w:val="nb-NO"/>
        </w:rPr>
        <w:softHyphen/>
        <w:t xml:space="preserve">  </w:t>
      </w:r>
    </w:p>
    <w:sectPr w:rsidR="00C51BAA" w:rsidRPr="00C51BAA" w:rsidSect="00352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0272D"/>
    <w:rsid w:val="000031D1"/>
    <w:rsid w:val="000067BF"/>
    <w:rsid w:val="001A4FC1"/>
    <w:rsid w:val="001A77F0"/>
    <w:rsid w:val="002F2564"/>
    <w:rsid w:val="0030272D"/>
    <w:rsid w:val="00304D6C"/>
    <w:rsid w:val="00352AA6"/>
    <w:rsid w:val="0035455A"/>
    <w:rsid w:val="00431FA2"/>
    <w:rsid w:val="00494859"/>
    <w:rsid w:val="00495A8B"/>
    <w:rsid w:val="004A4B3B"/>
    <w:rsid w:val="004D4BC9"/>
    <w:rsid w:val="005323B5"/>
    <w:rsid w:val="005B6674"/>
    <w:rsid w:val="005E7215"/>
    <w:rsid w:val="00662043"/>
    <w:rsid w:val="006A3D53"/>
    <w:rsid w:val="006B78A0"/>
    <w:rsid w:val="006E0101"/>
    <w:rsid w:val="006E5529"/>
    <w:rsid w:val="007876C8"/>
    <w:rsid w:val="007B0412"/>
    <w:rsid w:val="007B64D9"/>
    <w:rsid w:val="007D04FD"/>
    <w:rsid w:val="007E4C01"/>
    <w:rsid w:val="008C48B2"/>
    <w:rsid w:val="008D5B04"/>
    <w:rsid w:val="00990761"/>
    <w:rsid w:val="00A66A41"/>
    <w:rsid w:val="00A71360"/>
    <w:rsid w:val="00B3457D"/>
    <w:rsid w:val="00B54DCF"/>
    <w:rsid w:val="00B5588B"/>
    <w:rsid w:val="00BD2C2E"/>
    <w:rsid w:val="00C51BAA"/>
    <w:rsid w:val="00C61346"/>
    <w:rsid w:val="00C77D98"/>
    <w:rsid w:val="00CD04E4"/>
    <w:rsid w:val="00CF25F9"/>
    <w:rsid w:val="00D5242F"/>
    <w:rsid w:val="00DC3B7E"/>
    <w:rsid w:val="00EC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27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72D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D2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hij.com/SonSayi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lanyurek@ksu.edu.tr" TargetMode="External"/><Relationship Id="rId5" Type="http://schemas.openxmlformats.org/officeDocument/2006/relationships/hyperlink" Target="mailto:yasararslanyurek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14</cp:revision>
  <cp:lastPrinted>2016-03-07T12:10:00Z</cp:lastPrinted>
  <dcterms:created xsi:type="dcterms:W3CDTF">2016-01-09T20:53:00Z</dcterms:created>
  <dcterms:modified xsi:type="dcterms:W3CDTF">2016-04-21T13:21:00Z</dcterms:modified>
</cp:coreProperties>
</file>